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AE" w:rsidRPr="00C261AE" w:rsidRDefault="00C261AE" w:rsidP="00C261AE">
      <w:pPr>
        <w:spacing w:after="0" w:line="240" w:lineRule="auto"/>
        <w:jc w:val="center"/>
        <w:rPr>
          <w:rFonts w:ascii="Fira Sans" w:hAnsi="Fira Sans"/>
          <w:color w:val="000000" w:themeColor="text1"/>
          <w:sz w:val="36"/>
          <w:szCs w:val="36"/>
        </w:rPr>
      </w:pPr>
      <w:r w:rsidRPr="00C261AE">
        <w:rPr>
          <w:rFonts w:ascii="Fira Sans" w:hAnsi="Fira Sans"/>
          <w:color w:val="000000" w:themeColor="text1"/>
          <w:sz w:val="36"/>
          <w:szCs w:val="36"/>
        </w:rPr>
        <w:t>Obavijest o nepostojanju sukoba interesa</w:t>
      </w:r>
    </w:p>
    <w:p w:rsidR="00C261AE" w:rsidRPr="00C261AE" w:rsidRDefault="00C261AE" w:rsidP="00C261AE">
      <w:pPr>
        <w:spacing w:after="0" w:line="240" w:lineRule="auto"/>
        <w:jc w:val="both"/>
        <w:rPr>
          <w:rFonts w:ascii="Fira Sans" w:hAnsi="Fira Sans"/>
          <w:color w:val="000000" w:themeColor="text1"/>
          <w:sz w:val="36"/>
          <w:szCs w:val="36"/>
        </w:rPr>
      </w:pPr>
    </w:p>
    <w:p w:rsidR="00014080" w:rsidRDefault="00C261AE" w:rsidP="00C261AE">
      <w:pPr>
        <w:spacing w:after="0" w:line="240" w:lineRule="auto"/>
        <w:jc w:val="both"/>
        <w:rPr>
          <w:rFonts w:ascii="Fira Sans" w:hAnsi="Fira Sans"/>
          <w:color w:val="000000" w:themeColor="text1"/>
        </w:rPr>
      </w:pPr>
      <w:r w:rsidRPr="00C261AE">
        <w:rPr>
          <w:rFonts w:ascii="Fira Sans" w:hAnsi="Fira Sans"/>
          <w:color w:val="000000" w:themeColor="text1"/>
        </w:rPr>
        <w:t>Su</w:t>
      </w:r>
      <w:r w:rsidR="00FF5FF8">
        <w:rPr>
          <w:rFonts w:ascii="Fira Sans" w:hAnsi="Fira Sans"/>
          <w:color w:val="000000" w:themeColor="text1"/>
        </w:rPr>
        <w:t>kladno članku 80. stavak 2. točci</w:t>
      </w:r>
      <w:r w:rsidRPr="00C261AE">
        <w:rPr>
          <w:rFonts w:ascii="Fira Sans" w:hAnsi="Fira Sans"/>
          <w:color w:val="000000" w:themeColor="text1"/>
        </w:rPr>
        <w:t xml:space="preserve"> 1. Zakona o javnoj </w:t>
      </w:r>
      <w:r>
        <w:rPr>
          <w:rFonts w:ascii="Fira Sans" w:hAnsi="Fira Sans"/>
          <w:color w:val="000000" w:themeColor="text1"/>
        </w:rPr>
        <w:t xml:space="preserve">nabavi (NN, broj 120/16 i </w:t>
      </w:r>
      <w:r w:rsidRPr="00C261AE">
        <w:rPr>
          <w:rFonts w:ascii="Fira Sans" w:hAnsi="Fira Sans"/>
          <w:color w:val="000000" w:themeColor="text1"/>
        </w:rPr>
        <w:t xml:space="preserve">114/22), </w:t>
      </w:r>
      <w:r>
        <w:rPr>
          <w:rFonts w:ascii="Fira Sans" w:hAnsi="Fira Sans"/>
          <w:color w:val="000000" w:themeColor="text1"/>
        </w:rPr>
        <w:t xml:space="preserve">trgovačko društvo </w:t>
      </w:r>
      <w:r w:rsidRPr="00C261AE">
        <w:rPr>
          <w:rFonts w:ascii="Fira Sans" w:hAnsi="Fira Sans"/>
          <w:color w:val="000000" w:themeColor="text1"/>
        </w:rPr>
        <w:t xml:space="preserve">Pulapromet d.o.o. Pula navodi </w:t>
      </w:r>
      <w:r>
        <w:rPr>
          <w:rFonts w:ascii="Fira Sans" w:hAnsi="Fira Sans"/>
          <w:color w:val="000000" w:themeColor="text1"/>
        </w:rPr>
        <w:t>da ne postoji go</w:t>
      </w:r>
      <w:r w:rsidRPr="00C261AE">
        <w:rPr>
          <w:rFonts w:ascii="Fira Sans" w:hAnsi="Fira Sans"/>
          <w:color w:val="000000" w:themeColor="text1"/>
        </w:rPr>
        <w:t xml:space="preserve">spodarski subjekt s kojim je </w:t>
      </w:r>
      <w:r w:rsidR="00FF5FF8">
        <w:rPr>
          <w:rFonts w:ascii="Fira Sans" w:hAnsi="Fira Sans"/>
          <w:color w:val="000000" w:themeColor="text1"/>
        </w:rPr>
        <w:t>p</w:t>
      </w:r>
      <w:r w:rsidRPr="00C261AE">
        <w:rPr>
          <w:rFonts w:ascii="Fira Sans" w:hAnsi="Fira Sans"/>
          <w:color w:val="000000" w:themeColor="text1"/>
        </w:rPr>
        <w:t xml:space="preserve">redstavnik </w:t>
      </w:r>
      <w:r w:rsidR="00FF5FF8">
        <w:rPr>
          <w:rFonts w:ascii="Fira Sans" w:hAnsi="Fira Sans"/>
          <w:color w:val="000000" w:themeColor="text1"/>
        </w:rPr>
        <w:t>n</w:t>
      </w:r>
      <w:bookmarkStart w:id="0" w:name="_GoBack"/>
      <w:bookmarkEnd w:id="0"/>
      <w:r w:rsidRPr="00C261AE">
        <w:rPr>
          <w:rFonts w:ascii="Fira Sans" w:hAnsi="Fira Sans"/>
          <w:color w:val="000000" w:themeColor="text1"/>
        </w:rPr>
        <w:t>aručitelja iz članka 76. stavka 2. točke 1. to</w:t>
      </w:r>
      <w:r>
        <w:rPr>
          <w:rFonts w:ascii="Fira Sans" w:hAnsi="Fira Sans"/>
          <w:color w:val="000000" w:themeColor="text1"/>
        </w:rPr>
        <w:t>ga Zakona ili s njim</w:t>
      </w:r>
      <w:r w:rsidRPr="00C261AE">
        <w:rPr>
          <w:rFonts w:ascii="Fira Sans" w:hAnsi="Fira Sans"/>
          <w:color w:val="000000" w:themeColor="text1"/>
        </w:rPr>
        <w:t xml:space="preserve"> pov</w:t>
      </w:r>
      <w:r>
        <w:rPr>
          <w:rFonts w:ascii="Fira Sans" w:hAnsi="Fira Sans"/>
          <w:color w:val="000000" w:themeColor="text1"/>
        </w:rPr>
        <w:t>ezane osobe u sukobu interesa.</w:t>
      </w:r>
    </w:p>
    <w:p w:rsidR="00C261AE" w:rsidRPr="00C261AE" w:rsidRDefault="00C261AE" w:rsidP="00C261AE">
      <w:pPr>
        <w:spacing w:after="0" w:line="240" w:lineRule="auto"/>
        <w:jc w:val="both"/>
        <w:rPr>
          <w:rFonts w:ascii="Fira Sans" w:hAnsi="Fira Sans"/>
          <w:color w:val="000000" w:themeColor="text1"/>
        </w:rPr>
      </w:pPr>
    </w:p>
    <w:sectPr w:rsidR="00C261AE" w:rsidRPr="00C26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AE"/>
    <w:rsid w:val="00014080"/>
    <w:rsid w:val="00C261AE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Pulapromet</dc:creator>
  <cp:lastModifiedBy>Pulapromet</cp:lastModifiedBy>
  <cp:revision>2</cp:revision>
  <dcterms:created xsi:type="dcterms:W3CDTF">2025-12-11T10:22:00Z</dcterms:created>
  <dcterms:modified xsi:type="dcterms:W3CDTF">2025-12-11T10:34:00Z</dcterms:modified>
</cp:coreProperties>
</file>